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1AD" w:rsidRDefault="004F11AD">
      <w:pPr>
        <w:jc w:val="center"/>
        <w:rPr>
          <w:sz w:val="24"/>
          <w:szCs w:val="24"/>
          <w:lang w:val="en-CA"/>
        </w:rPr>
      </w:pPr>
      <w:bookmarkStart w:id="0" w:name="_GoBack"/>
      <w:bookmarkEnd w:id="0"/>
    </w:p>
    <w:p w:rsidR="004F11AD" w:rsidRPr="004F11AD" w:rsidRDefault="004F11AD" w:rsidP="004F11AD">
      <w:pPr>
        <w:widowControl/>
        <w:autoSpaceDE/>
        <w:autoSpaceDN/>
        <w:adjustRightInd/>
        <w:jc w:val="both"/>
        <w:rPr>
          <w:rFonts w:eastAsia="Calibri"/>
          <w:i/>
          <w:sz w:val="32"/>
          <w:szCs w:val="32"/>
        </w:rPr>
      </w:pPr>
      <w:r w:rsidRPr="004F11AD">
        <w:rPr>
          <w:rFonts w:eastAsia="Calibri"/>
          <w:i/>
          <w:sz w:val="32"/>
          <w:szCs w:val="32"/>
        </w:rPr>
        <w:t xml:space="preserve">Fr. </w:t>
      </w:r>
      <w:r>
        <w:rPr>
          <w:rFonts w:eastAsia="Calibri"/>
          <w:i/>
          <w:sz w:val="32"/>
          <w:szCs w:val="32"/>
        </w:rPr>
        <w:t>Joseph H. Casey</w:t>
      </w:r>
      <w:r w:rsidRPr="004F11AD">
        <w:rPr>
          <w:rFonts w:eastAsia="Calibri"/>
          <w:i/>
          <w:sz w:val="32"/>
          <w:szCs w:val="32"/>
        </w:rPr>
        <w:t xml:space="preserve">, S.J.:   13 </w:t>
      </w:r>
      <w:r>
        <w:rPr>
          <w:rFonts w:eastAsia="Calibri"/>
          <w:i/>
          <w:sz w:val="32"/>
          <w:szCs w:val="32"/>
        </w:rPr>
        <w:t>October</w:t>
      </w:r>
      <w:r w:rsidRPr="004F11AD">
        <w:rPr>
          <w:rFonts w:eastAsia="Calibri"/>
          <w:i/>
          <w:sz w:val="32"/>
          <w:szCs w:val="32"/>
        </w:rPr>
        <w:t xml:space="preserve"> 19</w:t>
      </w:r>
      <w:r>
        <w:rPr>
          <w:rFonts w:eastAsia="Calibri"/>
          <w:i/>
          <w:sz w:val="32"/>
          <w:szCs w:val="32"/>
        </w:rPr>
        <w:t>17</w:t>
      </w:r>
      <w:r w:rsidRPr="004F11AD">
        <w:rPr>
          <w:rFonts w:eastAsia="Calibri"/>
          <w:i/>
          <w:sz w:val="32"/>
          <w:szCs w:val="32"/>
        </w:rPr>
        <w:t xml:space="preserve"> – 2</w:t>
      </w:r>
      <w:r>
        <w:rPr>
          <w:rFonts w:eastAsia="Calibri"/>
          <w:i/>
          <w:sz w:val="32"/>
          <w:szCs w:val="32"/>
        </w:rPr>
        <w:t>7</w:t>
      </w:r>
      <w:r w:rsidRPr="004F11AD">
        <w:rPr>
          <w:rFonts w:eastAsia="Calibri"/>
          <w:i/>
          <w:sz w:val="32"/>
          <w:szCs w:val="32"/>
        </w:rPr>
        <w:t xml:space="preserve"> </w:t>
      </w:r>
      <w:r>
        <w:rPr>
          <w:rFonts w:eastAsia="Calibri"/>
          <w:i/>
          <w:sz w:val="32"/>
          <w:szCs w:val="32"/>
        </w:rPr>
        <w:t>Febr</w:t>
      </w:r>
      <w:r w:rsidRPr="004F11AD">
        <w:rPr>
          <w:rFonts w:eastAsia="Calibri"/>
          <w:i/>
          <w:sz w:val="32"/>
          <w:szCs w:val="32"/>
        </w:rPr>
        <w:t>uary 2015</w:t>
      </w:r>
    </w:p>
    <w:p w:rsidR="004F11AD" w:rsidRPr="004F11AD" w:rsidRDefault="004F11AD" w:rsidP="004F11AD">
      <w:pPr>
        <w:widowControl/>
        <w:autoSpaceDE/>
        <w:autoSpaceDN/>
        <w:adjustRightInd/>
        <w:jc w:val="both"/>
        <w:rPr>
          <w:rFonts w:eastAsia="Calibri"/>
          <w:sz w:val="32"/>
          <w:szCs w:val="32"/>
        </w:rPr>
      </w:pPr>
    </w:p>
    <w:p w:rsidR="004F11AD" w:rsidRPr="004F11AD" w:rsidRDefault="004F11AD" w:rsidP="004F11AD">
      <w:pPr>
        <w:widowControl/>
        <w:autoSpaceDE/>
        <w:autoSpaceDN/>
        <w:adjustRightInd/>
        <w:jc w:val="both"/>
        <w:rPr>
          <w:rFonts w:eastAsia="Calibri"/>
          <w:sz w:val="32"/>
          <w:szCs w:val="32"/>
        </w:rPr>
      </w:pPr>
      <w:r w:rsidRPr="004F11AD">
        <w:rPr>
          <w:rFonts w:eastAsia="Calibri"/>
          <w:sz w:val="32"/>
          <w:szCs w:val="32"/>
        </w:rPr>
        <w:t xml:space="preserve">Homily: Fr. </w:t>
      </w:r>
      <w:r>
        <w:rPr>
          <w:rFonts w:eastAsia="Calibri"/>
          <w:sz w:val="32"/>
          <w:szCs w:val="32"/>
        </w:rPr>
        <w:t xml:space="preserve">Ronald K. </w:t>
      </w:r>
      <w:proofErr w:type="spellStart"/>
      <w:r>
        <w:rPr>
          <w:rFonts w:eastAsia="Calibri"/>
          <w:sz w:val="32"/>
          <w:szCs w:val="32"/>
        </w:rPr>
        <w:t>Tacelli</w:t>
      </w:r>
      <w:proofErr w:type="spellEnd"/>
      <w:r w:rsidRPr="004F11AD">
        <w:rPr>
          <w:rFonts w:eastAsia="Calibri"/>
          <w:sz w:val="32"/>
          <w:szCs w:val="32"/>
        </w:rPr>
        <w:t>, S.J.</w:t>
      </w:r>
    </w:p>
    <w:p w:rsidR="004F11AD" w:rsidRPr="004F11AD" w:rsidRDefault="004F11AD" w:rsidP="004F11AD">
      <w:pPr>
        <w:widowControl/>
        <w:autoSpaceDE/>
        <w:autoSpaceDN/>
        <w:adjustRightInd/>
        <w:jc w:val="both"/>
        <w:rPr>
          <w:rFonts w:eastAsia="Calibri"/>
          <w:sz w:val="32"/>
          <w:szCs w:val="32"/>
        </w:rPr>
      </w:pPr>
      <w:r>
        <w:rPr>
          <w:rFonts w:eastAsia="Calibri"/>
          <w:sz w:val="32"/>
          <w:szCs w:val="32"/>
        </w:rPr>
        <w:t>March</w:t>
      </w:r>
      <w:r w:rsidRPr="004F11AD">
        <w:rPr>
          <w:rFonts w:eastAsia="Calibri"/>
          <w:sz w:val="32"/>
          <w:szCs w:val="32"/>
        </w:rPr>
        <w:t xml:space="preserve"> </w:t>
      </w:r>
      <w:r>
        <w:rPr>
          <w:rFonts w:eastAsia="Calibri"/>
          <w:sz w:val="32"/>
          <w:szCs w:val="32"/>
        </w:rPr>
        <w:t>4</w:t>
      </w:r>
      <w:r w:rsidRPr="004F11AD">
        <w:rPr>
          <w:rFonts w:eastAsia="Calibri"/>
          <w:sz w:val="32"/>
          <w:szCs w:val="32"/>
        </w:rPr>
        <w:t>, 2015</w:t>
      </w:r>
    </w:p>
    <w:p w:rsidR="004F11AD" w:rsidRDefault="004F11AD">
      <w:pPr>
        <w:jc w:val="center"/>
        <w:rPr>
          <w:sz w:val="24"/>
          <w:szCs w:val="24"/>
          <w:lang w:val="en-CA"/>
        </w:rPr>
      </w:pPr>
    </w:p>
    <w:p w:rsidR="004F11AD" w:rsidRDefault="004F11AD">
      <w:pPr>
        <w:jc w:val="center"/>
        <w:rPr>
          <w:sz w:val="24"/>
          <w:szCs w:val="24"/>
          <w:lang w:val="en-CA"/>
        </w:rPr>
      </w:pPr>
    </w:p>
    <w:p w:rsidR="00CC16B5" w:rsidRDefault="004F11AD">
      <w:pPr>
        <w:jc w:val="center"/>
        <w:rPr>
          <w:rFonts w:ascii="Palatino Linotype" w:hAnsi="Palatino Linotype" w:cs="Palatino Linotype"/>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Palatino Linotype" w:hAnsi="Palatino Linotype" w:cs="Palatino Linotype"/>
          <w:b/>
          <w:bCs/>
          <w:sz w:val="34"/>
          <w:szCs w:val="34"/>
        </w:rPr>
        <w:t>Fr. Joseph H. Casey, S.J. (1917 - 2015)</w:t>
      </w:r>
    </w:p>
    <w:p w:rsidR="00CC16B5" w:rsidRDefault="00CC16B5">
      <w:pPr>
        <w:rPr>
          <w:rFonts w:ascii="Palatino Linotype" w:hAnsi="Palatino Linotype" w:cs="Palatino Linotype"/>
          <w:sz w:val="24"/>
          <w:szCs w:val="24"/>
        </w:rPr>
      </w:pPr>
    </w:p>
    <w:p w:rsidR="00CC16B5" w:rsidRDefault="004F11AD">
      <w:pPr>
        <w:tabs>
          <w:tab w:val="right" w:pos="9360"/>
        </w:tabs>
        <w:rPr>
          <w:rFonts w:ascii="Palatino Linotype" w:hAnsi="Palatino Linotype" w:cs="Palatino Linotype"/>
          <w:sz w:val="24"/>
          <w:szCs w:val="24"/>
        </w:rPr>
      </w:pPr>
      <w:r>
        <w:rPr>
          <w:rFonts w:ascii="Palatino Linotype" w:hAnsi="Palatino Linotype" w:cs="Palatino Linotype"/>
          <w:sz w:val="24"/>
          <w:szCs w:val="24"/>
        </w:rPr>
        <w:t xml:space="preserve">It feels strange to be here celebrating Fr. Joe Casey’s funeral Mass.  Joe was one of those people you figured would always be around, would always be there to talk with; someone whose hope-filled voice would always be waiting for you at the other end of a quick phone call; someone whose energy and enthusiasm death and illness would never be able to extinguish.   And yet here we are today, gathering in sadness at the loss of someone who meant so much </w:t>
      </w:r>
      <w:proofErr w:type="gramStart"/>
      <w:r>
        <w:rPr>
          <w:rFonts w:ascii="Palatino Linotype" w:hAnsi="Palatino Linotype" w:cs="Palatino Linotype"/>
          <w:sz w:val="24"/>
          <w:szCs w:val="24"/>
        </w:rPr>
        <w:t>to</w:t>
      </w:r>
      <w:proofErr w:type="gramEnd"/>
      <w:r>
        <w:rPr>
          <w:rFonts w:ascii="Palatino Linotype" w:hAnsi="Palatino Linotype" w:cs="Palatino Linotype"/>
          <w:sz w:val="24"/>
          <w:szCs w:val="24"/>
        </w:rPr>
        <w:t xml:space="preserve"> so many.  But of course we also gather together as Christians, living in the hope that God has taken Joe to himself and that death has not extinguished the love that was the hallmark of his long life.</w:t>
      </w:r>
      <w:r>
        <w:rPr>
          <w:rFonts w:ascii="Palatino Linotype" w:hAnsi="Palatino Linotype" w:cs="Palatino Linotype"/>
          <w:sz w:val="24"/>
          <w:szCs w:val="24"/>
        </w:rPr>
        <w:tab/>
      </w:r>
    </w:p>
    <w:p w:rsidR="00CC16B5" w:rsidRDefault="00CC16B5">
      <w:pPr>
        <w:rPr>
          <w:rFonts w:ascii="Palatino Linotype" w:hAnsi="Palatino Linotype" w:cs="Palatino Linotype"/>
          <w:sz w:val="24"/>
          <w:szCs w:val="24"/>
        </w:rPr>
      </w:pPr>
    </w:p>
    <w:p w:rsidR="00CC16B5" w:rsidRDefault="004F11AD">
      <w:pPr>
        <w:rPr>
          <w:rFonts w:ascii="Palatino Linotype" w:hAnsi="Palatino Linotype" w:cs="Palatino Linotype"/>
          <w:sz w:val="24"/>
          <w:szCs w:val="24"/>
        </w:rPr>
      </w:pPr>
      <w:r>
        <w:rPr>
          <w:rFonts w:ascii="Palatino Linotype" w:hAnsi="Palatino Linotype" w:cs="Palatino Linotype"/>
          <w:sz w:val="24"/>
          <w:szCs w:val="24"/>
        </w:rPr>
        <w:t xml:space="preserve">For much of his life as a priest Joe taught Philosophy—and specifically Natural Theology, the Philosophy of God, the sometimes dry and abstract study of various “proofs” for the existence of the Creator of the universe.   I was one of Joe’s </w:t>
      </w:r>
      <w:proofErr w:type="gramStart"/>
      <w:r>
        <w:rPr>
          <w:rFonts w:ascii="Palatino Linotype" w:hAnsi="Palatino Linotype" w:cs="Palatino Linotype"/>
          <w:sz w:val="24"/>
          <w:szCs w:val="24"/>
        </w:rPr>
        <w:t>students</w:t>
      </w:r>
      <w:proofErr w:type="gramEnd"/>
      <w:r>
        <w:rPr>
          <w:rFonts w:ascii="Palatino Linotype" w:hAnsi="Palatino Linotype" w:cs="Palatino Linotype"/>
          <w:sz w:val="24"/>
          <w:szCs w:val="24"/>
        </w:rPr>
        <w:t xml:space="preserve"> way </w:t>
      </w:r>
      <w:proofErr w:type="spellStart"/>
      <w:r>
        <w:rPr>
          <w:rFonts w:ascii="Palatino Linotype" w:hAnsi="Palatino Linotype" w:cs="Palatino Linotype"/>
          <w:sz w:val="24"/>
          <w:szCs w:val="24"/>
        </w:rPr>
        <w:t>way</w:t>
      </w:r>
      <w:proofErr w:type="spellEnd"/>
      <w:r>
        <w:rPr>
          <w:rFonts w:ascii="Palatino Linotype" w:hAnsi="Palatino Linotype" w:cs="Palatino Linotype"/>
          <w:sz w:val="24"/>
          <w:szCs w:val="24"/>
        </w:rPr>
        <w:t xml:space="preserve"> back.  He was a formidable dialectician and could be devastating in argument.  But lecturing was not his strong suit, and in the early days, before the changes brought about by Vatican II, when he had to lecture in Latin,   his impressionistic grasp of that ancient tongue earned him the untranslatable nickname “</w:t>
      </w:r>
      <w:proofErr w:type="spellStart"/>
      <w:r>
        <w:rPr>
          <w:rFonts w:ascii="Palatino Linotype" w:hAnsi="Palatino Linotype" w:cs="Palatino Linotype"/>
          <w:sz w:val="24"/>
          <w:szCs w:val="24"/>
        </w:rPr>
        <w:t>hodie</w:t>
      </w:r>
      <w:proofErr w:type="spellEnd"/>
      <w:r>
        <w:rPr>
          <w:rFonts w:ascii="Palatino Linotype" w:hAnsi="Palatino Linotype" w:cs="Palatino Linotype"/>
          <w:sz w:val="24"/>
          <w:szCs w:val="24"/>
        </w:rPr>
        <w:t xml:space="preserve"> die” Casey. </w:t>
      </w:r>
    </w:p>
    <w:p w:rsidR="00CC16B5" w:rsidRDefault="00CC16B5">
      <w:pPr>
        <w:rPr>
          <w:rFonts w:ascii="Palatino Linotype" w:hAnsi="Palatino Linotype" w:cs="Palatino Linotype"/>
          <w:sz w:val="24"/>
          <w:szCs w:val="24"/>
        </w:rPr>
      </w:pPr>
    </w:p>
    <w:p w:rsidR="00CC16B5" w:rsidRDefault="004F11AD">
      <w:pPr>
        <w:rPr>
          <w:rFonts w:ascii="Palatino Linotype" w:hAnsi="Palatino Linotype" w:cs="Palatino Linotype"/>
          <w:sz w:val="24"/>
          <w:szCs w:val="24"/>
        </w:rPr>
      </w:pPr>
      <w:r>
        <w:rPr>
          <w:rFonts w:ascii="Palatino Linotype" w:hAnsi="Palatino Linotype" w:cs="Palatino Linotype"/>
          <w:sz w:val="24"/>
          <w:szCs w:val="24"/>
        </w:rPr>
        <w:t>Around 1970, during a sabbatical, Joe was able to make an intensive study of analytic philosophy, which was then in its heyday.  He introduced this new way of philosophizing into his courses both at Weston and at Boston College with considerable success.  In fact Joe wrote one of the first (and one of the best) articles bringing the newest techniques of analytic philosophy into dialogue with more traditional ways of approaching questions about the existence and nature of God.</w:t>
      </w:r>
    </w:p>
    <w:p w:rsidR="00CC16B5" w:rsidRDefault="00CC16B5">
      <w:pPr>
        <w:rPr>
          <w:rFonts w:ascii="Palatino Linotype" w:hAnsi="Palatino Linotype" w:cs="Palatino Linotype"/>
          <w:sz w:val="24"/>
          <w:szCs w:val="24"/>
        </w:rPr>
      </w:pPr>
    </w:p>
    <w:p w:rsidR="00CC16B5" w:rsidRDefault="004F11AD">
      <w:pPr>
        <w:rPr>
          <w:rFonts w:ascii="Palatino Linotype" w:hAnsi="Palatino Linotype" w:cs="Palatino Linotype"/>
          <w:sz w:val="24"/>
          <w:szCs w:val="24"/>
        </w:rPr>
      </w:pPr>
      <w:r>
        <w:rPr>
          <w:rFonts w:ascii="Palatino Linotype" w:hAnsi="Palatino Linotype" w:cs="Palatino Linotype"/>
          <w:sz w:val="24"/>
          <w:szCs w:val="24"/>
        </w:rPr>
        <w:t>I say this not simply to underline one of Joe’s intellectual accomplishments, but rather to emphasize how remarkably open Joe became to whatever could help him and others more deeply appropriate the one thing that mattered most to him, the thing that was at the very center of his being: life in Jesus Christ.</w:t>
      </w:r>
    </w:p>
    <w:p w:rsidR="00CC16B5" w:rsidRDefault="00CC16B5">
      <w:pPr>
        <w:rPr>
          <w:rFonts w:ascii="Palatino Linotype" w:hAnsi="Palatino Linotype" w:cs="Palatino Linotype"/>
          <w:sz w:val="24"/>
          <w:szCs w:val="24"/>
        </w:rPr>
      </w:pPr>
    </w:p>
    <w:p w:rsidR="004F11AD" w:rsidRDefault="004F11AD">
      <w:pPr>
        <w:rPr>
          <w:rFonts w:ascii="Palatino Linotype" w:hAnsi="Palatino Linotype" w:cs="Palatino Linotype"/>
          <w:sz w:val="24"/>
          <w:szCs w:val="24"/>
        </w:rPr>
      </w:pPr>
    </w:p>
    <w:p w:rsidR="004F11AD" w:rsidRDefault="004F11AD">
      <w:pPr>
        <w:rPr>
          <w:rFonts w:ascii="Palatino Linotype" w:hAnsi="Palatino Linotype" w:cs="Palatino Linotype"/>
          <w:sz w:val="24"/>
          <w:szCs w:val="24"/>
        </w:rPr>
      </w:pPr>
    </w:p>
    <w:p w:rsidR="00CC16B5" w:rsidRDefault="004F11AD">
      <w:pPr>
        <w:rPr>
          <w:rFonts w:ascii="Palatino Linotype" w:hAnsi="Palatino Linotype" w:cs="Palatino Linotype"/>
          <w:sz w:val="24"/>
          <w:szCs w:val="24"/>
        </w:rPr>
      </w:pPr>
      <w:r>
        <w:rPr>
          <w:rFonts w:ascii="Palatino Linotype" w:hAnsi="Palatino Linotype" w:cs="Palatino Linotype"/>
          <w:sz w:val="24"/>
          <w:szCs w:val="24"/>
        </w:rPr>
        <w:lastRenderedPageBreak/>
        <w:t xml:space="preserve">Joe had the belief, one that he expressed to me—and I’m sure to some of you—many times that </w:t>
      </w:r>
      <w:r>
        <w:rPr>
          <w:rFonts w:ascii="Palatino Linotype" w:hAnsi="Palatino Linotype" w:cs="Palatino Linotype"/>
          <w:i/>
          <w:iCs/>
          <w:sz w:val="24"/>
          <w:szCs w:val="24"/>
        </w:rPr>
        <w:t>everything</w:t>
      </w:r>
      <w:r>
        <w:rPr>
          <w:rFonts w:ascii="Palatino Linotype" w:hAnsi="Palatino Linotype" w:cs="Palatino Linotype"/>
          <w:sz w:val="24"/>
          <w:szCs w:val="24"/>
        </w:rPr>
        <w:t xml:space="preserve"> a Christian does is transformed by the life of grace, by the presence of the Holy Spirit.  “Christian love,” he said, “sharing in the divine nature, transforms the Christian’s entire life....[By] imitating Jesus...Christians...reveal how to live a good human life in a fallen world.”  “The Christian,” he insisted, “lives a Eucharistic life so that all he or she does is to be offered at Mass along with Jesus’ sacrifice.”</w:t>
      </w:r>
    </w:p>
    <w:p w:rsidR="00CC16B5" w:rsidRDefault="004F11AD">
      <w:pPr>
        <w:rPr>
          <w:rFonts w:ascii="Palatino Linotype" w:hAnsi="Palatino Linotype" w:cs="Palatino Linotype"/>
          <w:sz w:val="24"/>
          <w:szCs w:val="24"/>
        </w:rPr>
      </w:pPr>
      <w:r>
        <w:rPr>
          <w:rFonts w:ascii="Palatino Linotype" w:hAnsi="Palatino Linotype" w:cs="Palatino Linotype"/>
          <w:sz w:val="24"/>
          <w:szCs w:val="24"/>
        </w:rPr>
        <w:t xml:space="preserve">Joe believed that each person has a </w:t>
      </w:r>
      <w:proofErr w:type="gramStart"/>
      <w:r>
        <w:rPr>
          <w:rFonts w:ascii="Palatino Linotype" w:hAnsi="Palatino Linotype" w:cs="Palatino Linotype"/>
          <w:sz w:val="24"/>
          <w:szCs w:val="24"/>
        </w:rPr>
        <w:t>special  role</w:t>
      </w:r>
      <w:proofErr w:type="gramEnd"/>
      <w:r>
        <w:rPr>
          <w:rFonts w:ascii="Palatino Linotype" w:hAnsi="Palatino Linotype" w:cs="Palatino Linotype"/>
          <w:sz w:val="24"/>
          <w:szCs w:val="24"/>
        </w:rPr>
        <w:t xml:space="preserve"> to play in creation, a vocation that is absolutely unique to each one of us.  God, he said, calls each person just as </w:t>
      </w:r>
      <w:r>
        <w:rPr>
          <w:rFonts w:ascii="Palatino Linotype" w:hAnsi="Palatino Linotype" w:cs="Palatino Linotype"/>
          <w:i/>
          <w:iCs/>
          <w:sz w:val="24"/>
          <w:szCs w:val="24"/>
        </w:rPr>
        <w:t xml:space="preserve">this </w:t>
      </w:r>
      <w:r>
        <w:rPr>
          <w:rFonts w:ascii="Palatino Linotype" w:hAnsi="Palatino Linotype" w:cs="Palatino Linotype"/>
          <w:sz w:val="24"/>
          <w:szCs w:val="24"/>
        </w:rPr>
        <w:t>unique individual “to work with him to transform the world into a world of love, of peace, of prosperity for all....”</w:t>
      </w:r>
    </w:p>
    <w:p w:rsidR="00CC16B5" w:rsidRDefault="00CC16B5">
      <w:pPr>
        <w:rPr>
          <w:rFonts w:ascii="Palatino Linotype" w:hAnsi="Palatino Linotype" w:cs="Palatino Linotype"/>
          <w:sz w:val="24"/>
          <w:szCs w:val="24"/>
        </w:rPr>
      </w:pPr>
    </w:p>
    <w:p w:rsidR="00CC16B5" w:rsidRDefault="004F11AD">
      <w:pPr>
        <w:rPr>
          <w:rFonts w:ascii="Palatino Linotype" w:hAnsi="Palatino Linotype" w:cs="Palatino Linotype"/>
          <w:sz w:val="24"/>
          <w:szCs w:val="24"/>
        </w:rPr>
      </w:pPr>
      <w:r>
        <w:rPr>
          <w:rFonts w:ascii="Palatino Linotype" w:hAnsi="Palatino Linotype" w:cs="Palatino Linotype"/>
          <w:sz w:val="24"/>
          <w:szCs w:val="24"/>
        </w:rPr>
        <w:t xml:space="preserve">Joe considered it part of his calling as a Jesuit priest to help people discover their vocation, their calling, their unique role in God’s creation; and thus to help people love and appreciate </w:t>
      </w:r>
      <w:r>
        <w:rPr>
          <w:rFonts w:ascii="Palatino Linotype" w:hAnsi="Palatino Linotype" w:cs="Palatino Linotype"/>
          <w:i/>
          <w:iCs/>
          <w:sz w:val="24"/>
          <w:szCs w:val="24"/>
        </w:rPr>
        <w:t>themselves.</w:t>
      </w:r>
      <w:r>
        <w:rPr>
          <w:rFonts w:ascii="Palatino Linotype" w:hAnsi="Palatino Linotype" w:cs="Palatino Linotype"/>
          <w:sz w:val="24"/>
          <w:szCs w:val="24"/>
        </w:rPr>
        <w:t xml:space="preserve">  This, I think, is what accounted for his tremendous ability to listen attentively and sympathetically to other people—an ability that seemed to increase with his advancing years.  And it makes understandable the incredible number of people who sought him out as confessor, counselor, and spiritual director.  When you were with Joe—and I can say this from personal experience over many years—you had the feeling that he was </w:t>
      </w:r>
      <w:r>
        <w:rPr>
          <w:rFonts w:ascii="Palatino Linotype" w:hAnsi="Palatino Linotype" w:cs="Palatino Linotype"/>
          <w:i/>
          <w:iCs/>
          <w:sz w:val="24"/>
          <w:szCs w:val="24"/>
        </w:rPr>
        <w:t>with</w:t>
      </w:r>
      <w:r>
        <w:rPr>
          <w:rFonts w:ascii="Palatino Linotype" w:hAnsi="Palatino Linotype" w:cs="Palatino Linotype"/>
          <w:sz w:val="24"/>
          <w:szCs w:val="24"/>
        </w:rPr>
        <w:t xml:space="preserve"> you, open to you, really hearing you and not judging you.  A woman who had seen Joe over many years for spiritual direction said to me when she learned of his death, “I can’t even begin to say what it meant to have Fr Casey in my life.  He was God’s gift to me.”  I think many of us could say the same.</w:t>
      </w:r>
    </w:p>
    <w:p w:rsidR="00CC16B5" w:rsidRDefault="00CC16B5">
      <w:pPr>
        <w:rPr>
          <w:rFonts w:ascii="Palatino Linotype" w:hAnsi="Palatino Linotype" w:cs="Palatino Linotype"/>
          <w:sz w:val="24"/>
          <w:szCs w:val="24"/>
        </w:rPr>
      </w:pPr>
    </w:p>
    <w:p w:rsidR="00CC16B5" w:rsidRDefault="004F11AD">
      <w:pPr>
        <w:rPr>
          <w:rFonts w:ascii="Palatino Linotype" w:hAnsi="Palatino Linotype" w:cs="Palatino Linotype"/>
          <w:sz w:val="24"/>
          <w:szCs w:val="24"/>
        </w:rPr>
      </w:pPr>
      <w:r>
        <w:rPr>
          <w:rFonts w:ascii="Palatino Linotype" w:hAnsi="Palatino Linotype" w:cs="Palatino Linotype"/>
          <w:sz w:val="24"/>
          <w:szCs w:val="24"/>
        </w:rPr>
        <w:t xml:space="preserve">In conclusion, I’d like to quote from one of the last things Joe published—his book called </w:t>
      </w:r>
      <w:r>
        <w:rPr>
          <w:rFonts w:ascii="Palatino Linotype" w:hAnsi="Palatino Linotype" w:cs="Palatino Linotype"/>
          <w:i/>
          <w:iCs/>
          <w:sz w:val="24"/>
          <w:szCs w:val="24"/>
        </w:rPr>
        <w:t xml:space="preserve">Guiding Your own Life on the Way of the Lord Jesus: Liberated by the Profound Theologian </w:t>
      </w:r>
      <w:proofErr w:type="spellStart"/>
      <w:r>
        <w:rPr>
          <w:rFonts w:ascii="Palatino Linotype" w:hAnsi="Palatino Linotype" w:cs="Palatino Linotype"/>
          <w:i/>
          <w:iCs/>
          <w:sz w:val="24"/>
          <w:szCs w:val="24"/>
        </w:rPr>
        <w:t>Germain</w:t>
      </w:r>
      <w:proofErr w:type="spellEnd"/>
      <w:r>
        <w:rPr>
          <w:rFonts w:ascii="Palatino Linotype" w:hAnsi="Palatino Linotype" w:cs="Palatino Linotype"/>
          <w:i/>
          <w:iCs/>
          <w:sz w:val="24"/>
          <w:szCs w:val="24"/>
        </w:rPr>
        <w:t xml:space="preserve"> </w:t>
      </w:r>
      <w:proofErr w:type="spellStart"/>
      <w:r>
        <w:rPr>
          <w:rFonts w:ascii="Palatino Linotype" w:hAnsi="Palatino Linotype" w:cs="Palatino Linotype"/>
          <w:i/>
          <w:iCs/>
          <w:sz w:val="24"/>
          <w:szCs w:val="24"/>
        </w:rPr>
        <w:t>Grisez</w:t>
      </w:r>
      <w:proofErr w:type="spellEnd"/>
      <w:r>
        <w:rPr>
          <w:rFonts w:ascii="Palatino Linotype" w:hAnsi="Palatino Linotype" w:cs="Palatino Linotype"/>
          <w:i/>
          <w:iCs/>
          <w:sz w:val="24"/>
          <w:szCs w:val="24"/>
        </w:rPr>
        <w:t>.</w:t>
      </w:r>
      <w:r>
        <w:rPr>
          <w:rFonts w:ascii="Palatino Linotype" w:hAnsi="Palatino Linotype" w:cs="Palatino Linotype"/>
          <w:sz w:val="24"/>
          <w:szCs w:val="24"/>
        </w:rPr>
        <w:t xml:space="preserve">  The title itself shows something important about Joe—apart from his enthusiastic embrace of the New Natural Law Theory of his dear friend </w:t>
      </w:r>
      <w:proofErr w:type="spellStart"/>
      <w:r>
        <w:rPr>
          <w:rFonts w:ascii="Palatino Linotype" w:hAnsi="Palatino Linotype" w:cs="Palatino Linotype"/>
          <w:sz w:val="24"/>
          <w:szCs w:val="24"/>
        </w:rPr>
        <w:t>Germain</w:t>
      </w:r>
      <w:proofErr w:type="spellEnd"/>
      <w:r>
        <w:rPr>
          <w:rFonts w:ascii="Palatino Linotype" w:hAnsi="Palatino Linotype" w:cs="Palatino Linotype"/>
          <w:sz w:val="24"/>
          <w:szCs w:val="24"/>
        </w:rPr>
        <w:t xml:space="preserve"> </w:t>
      </w:r>
      <w:proofErr w:type="spellStart"/>
      <w:r>
        <w:rPr>
          <w:rFonts w:ascii="Palatino Linotype" w:hAnsi="Palatino Linotype" w:cs="Palatino Linotype"/>
          <w:sz w:val="24"/>
          <w:szCs w:val="24"/>
        </w:rPr>
        <w:t>Grisez</w:t>
      </w:r>
      <w:proofErr w:type="spellEnd"/>
      <w:r>
        <w:rPr>
          <w:rFonts w:ascii="Palatino Linotype" w:hAnsi="Palatino Linotype" w:cs="Palatino Linotype"/>
          <w:sz w:val="24"/>
          <w:szCs w:val="24"/>
        </w:rPr>
        <w:t>.  It shows his unfeigned humility, his willingness simply to reflect the light of another’s sun—so long as he believed that its radiance was the true light of Jesus Christ.  In any case, I think you’ll agree that this passage illustrates Joe’s deep faith in Christ, a faith that gave him hope, a hope that gave him joy, a joy that gave him that remarkably youthful spirit his friends and family will miss so much, a spirit we pray we’ll meet again in the new life to come.</w:t>
      </w:r>
    </w:p>
    <w:p w:rsidR="00CC16B5" w:rsidRDefault="00CC16B5">
      <w:pPr>
        <w:rPr>
          <w:rFonts w:ascii="Palatino Linotype" w:hAnsi="Palatino Linotype" w:cs="Palatino Linotype"/>
          <w:sz w:val="24"/>
          <w:szCs w:val="24"/>
        </w:rPr>
      </w:pPr>
    </w:p>
    <w:p w:rsidR="00CC16B5" w:rsidRDefault="004F11AD">
      <w:pPr>
        <w:ind w:left="720"/>
        <w:rPr>
          <w:rFonts w:ascii="Palatino Linotype" w:hAnsi="Palatino Linotype" w:cs="Palatino Linotype"/>
          <w:sz w:val="24"/>
          <w:szCs w:val="24"/>
        </w:rPr>
      </w:pPr>
      <w:r>
        <w:rPr>
          <w:rFonts w:ascii="Palatino Linotype" w:hAnsi="Palatino Linotype" w:cs="Palatino Linotype"/>
          <w:sz w:val="24"/>
          <w:szCs w:val="24"/>
        </w:rPr>
        <w:t xml:space="preserve">What the world will be like in another 13.7 billion years and how Christ’s church will be affecting its development we cannot imagine.  Our role is to pray, to discern and embrace our personal vocation—to follow wherever it leads and leave the results to God.  </w:t>
      </w:r>
      <w:proofErr w:type="gramStart"/>
      <w:r>
        <w:rPr>
          <w:rFonts w:ascii="Palatino Linotype" w:hAnsi="Palatino Linotype" w:cs="Palatino Linotype"/>
          <w:sz w:val="24"/>
          <w:szCs w:val="24"/>
        </w:rPr>
        <w:t>For indeed “We are workers, not master builders, ministers not messiahs.</w:t>
      </w:r>
      <w:proofErr w:type="gramEnd"/>
      <w:r>
        <w:rPr>
          <w:rFonts w:ascii="Palatino Linotype" w:hAnsi="Palatino Linotype" w:cs="Palatino Linotype"/>
          <w:sz w:val="24"/>
          <w:szCs w:val="24"/>
        </w:rPr>
        <w:t xml:space="preserve">  We are prophets of a future that is not our own.”</w:t>
      </w:r>
    </w:p>
    <w:p w:rsidR="00CC16B5" w:rsidRDefault="00CC16B5">
      <w:pPr>
        <w:rPr>
          <w:rFonts w:ascii="Palatino Linotype" w:hAnsi="Palatino Linotype" w:cs="Palatino Linotype"/>
          <w:sz w:val="24"/>
          <w:szCs w:val="24"/>
        </w:rPr>
      </w:pPr>
    </w:p>
    <w:p w:rsidR="00CC16B5" w:rsidRDefault="004F11AD">
      <w:pPr>
        <w:rPr>
          <w:rFonts w:ascii="Palatino Linotype" w:hAnsi="Palatino Linotype" w:cs="Palatino Linotype"/>
          <w:sz w:val="24"/>
          <w:szCs w:val="24"/>
        </w:rPr>
      </w:pPr>
      <w:r>
        <w:rPr>
          <w:rFonts w:ascii="Palatino Linotype" w:hAnsi="Palatino Linotype" w:cs="Palatino Linotype"/>
          <w:b/>
          <w:bCs/>
          <w:sz w:val="24"/>
          <w:szCs w:val="24"/>
        </w:rPr>
        <w:t xml:space="preserve">Ronald K </w:t>
      </w:r>
      <w:proofErr w:type="spellStart"/>
      <w:r>
        <w:rPr>
          <w:rFonts w:ascii="Palatino Linotype" w:hAnsi="Palatino Linotype" w:cs="Palatino Linotype"/>
          <w:b/>
          <w:bCs/>
          <w:sz w:val="24"/>
          <w:szCs w:val="24"/>
        </w:rPr>
        <w:t>Tacelli</w:t>
      </w:r>
      <w:proofErr w:type="spellEnd"/>
      <w:r>
        <w:rPr>
          <w:rFonts w:ascii="Palatino Linotype" w:hAnsi="Palatino Linotype" w:cs="Palatino Linotype"/>
          <w:b/>
          <w:bCs/>
          <w:sz w:val="24"/>
          <w:szCs w:val="24"/>
        </w:rPr>
        <w:t xml:space="preserve">, SJ </w:t>
      </w:r>
    </w:p>
    <w:p w:rsidR="00CC16B5" w:rsidRDefault="004F11AD">
      <w:pPr>
        <w:rPr>
          <w:rFonts w:ascii="Palatino Linotype" w:hAnsi="Palatino Linotype" w:cs="Palatino Linotype"/>
          <w:b/>
          <w:bCs/>
          <w:sz w:val="24"/>
          <w:szCs w:val="24"/>
        </w:rPr>
      </w:pPr>
      <w:r>
        <w:rPr>
          <w:rFonts w:ascii="Palatino Linotype" w:hAnsi="Palatino Linotype" w:cs="Palatino Linotype"/>
          <w:b/>
          <w:bCs/>
          <w:sz w:val="24"/>
          <w:szCs w:val="24"/>
        </w:rPr>
        <w:t>Campion Center</w:t>
      </w:r>
    </w:p>
    <w:p w:rsidR="00CC16B5" w:rsidRDefault="004F11AD">
      <w:r>
        <w:rPr>
          <w:rFonts w:ascii="Palatino Linotype" w:hAnsi="Palatino Linotype" w:cs="Palatino Linotype"/>
          <w:b/>
          <w:bCs/>
          <w:sz w:val="24"/>
          <w:szCs w:val="24"/>
        </w:rPr>
        <w:t>4 May 2015</w:t>
      </w:r>
    </w:p>
    <w:sectPr w:rsidR="00CC16B5" w:rsidSect="004F11AD">
      <w:type w:val="continuous"/>
      <w:pgSz w:w="12240" w:h="15840"/>
      <w:pgMar w:top="1080" w:right="1080" w:bottom="1440" w:left="1080" w:header="1440" w:footer="144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039"/>
    <w:rsid w:val="004F11AD"/>
    <w:rsid w:val="00CC16B5"/>
    <w:rsid w:val="00D17039"/>
    <w:rsid w:val="00DC0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Campion Renewal Center</Company>
  <LinksUpToDate>false</LinksUpToDate>
  <CharactersWithSpaces>5233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Colombe Hopple</dc:creator>
  <cp:lastModifiedBy>User</cp:lastModifiedBy>
  <cp:revision>2</cp:revision>
  <dcterms:created xsi:type="dcterms:W3CDTF">2015-03-06T15:45:00Z</dcterms:created>
  <dcterms:modified xsi:type="dcterms:W3CDTF">2015-03-06T15:45:00Z</dcterms:modified>
</cp:coreProperties>
</file>